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2C27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5BF0AD" w14:textId="77777777" w:rsidR="00D63F71" w:rsidRDefault="00D63F71">
      <w:pPr>
        <w:spacing w:line="420" w:lineRule="exact"/>
        <w:jc w:val="center"/>
        <w:rPr>
          <w:rFonts w:ascii="Arial" w:hAnsi="Arial" w:cs="Arial"/>
          <w:b/>
          <w:snapToGrid/>
          <w:sz w:val="32"/>
          <w:szCs w:val="32"/>
        </w:rPr>
      </w:pPr>
    </w:p>
    <w:p w14:paraId="202D10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E602BB" w14:textId="77777777" w:rsidR="00B93B3B" w:rsidRPr="00B93B3B" w:rsidRDefault="00B93B3B" w:rsidP="00B93B3B">
      <w:pPr>
        <w:spacing w:line="420" w:lineRule="exact"/>
        <w:jc w:val="both"/>
        <w:rPr>
          <w:rFonts w:ascii="Arial" w:hAnsi="Arial" w:cs="Arial"/>
          <w:snapToGrid/>
        </w:rPr>
      </w:pPr>
    </w:p>
    <w:p w14:paraId="4203B51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48436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4E716E" w14:textId="77777777" w:rsidR="00D63F71" w:rsidRDefault="00D63F71">
      <w:pPr>
        <w:spacing w:line="420" w:lineRule="exact"/>
        <w:jc w:val="both"/>
        <w:rPr>
          <w:rFonts w:ascii="Arial" w:hAnsi="Arial" w:cs="Arial"/>
          <w:i/>
          <w:snapToGrid/>
          <w:color w:val="0099FF"/>
          <w:sz w:val="18"/>
          <w:szCs w:val="18"/>
        </w:rPr>
      </w:pPr>
    </w:p>
    <w:p w14:paraId="2A6246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369508" w14:textId="77777777" w:rsidR="00D63F71" w:rsidRDefault="00D63F71">
      <w:pPr>
        <w:pStyle w:val="aa"/>
        <w:spacing w:before="0" w:after="0" w:line="240" w:lineRule="auto"/>
        <w:jc w:val="left"/>
        <w:rPr>
          <w:rFonts w:ascii="Arial" w:hAnsi="Arial" w:cs="Arial"/>
          <w:bCs w:val="0"/>
          <w:sz w:val="21"/>
          <w:szCs w:val="21"/>
        </w:rPr>
      </w:pPr>
    </w:p>
    <w:p w14:paraId="24001E2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perl-Getopt-Long 2.57</w:t>
      </w:r>
    </w:p>
    <w:p w14:paraId="3391E4F6" w14:textId="77777777" w:rsidR="00D63F71" w:rsidRDefault="005D0DE9">
      <w:pPr>
        <w:rPr>
          <w:rFonts w:ascii="Arial" w:hAnsi="Arial" w:cs="Arial"/>
          <w:b/>
        </w:rPr>
      </w:pPr>
      <w:r>
        <w:rPr>
          <w:rFonts w:ascii="Arial" w:hAnsi="Arial" w:cs="Arial"/>
          <w:b/>
        </w:rPr>
        <w:t xml:space="preserve">Copyright notice: </w:t>
      </w:r>
    </w:p>
    <w:p w14:paraId="7F097194" w14:textId="4C4FA5A6" w:rsidR="00D63F71" w:rsidRDefault="00CC460E">
      <w:pPr>
        <w:pStyle w:val="Default"/>
        <w:rPr>
          <w:rFonts w:ascii="宋体" w:hAnsi="宋体" w:cs="宋体"/>
          <w:sz w:val="22"/>
          <w:szCs w:val="22"/>
        </w:rPr>
      </w:pPr>
      <w:r w:rsidRPr="00CC460E">
        <w:rPr>
          <w:rFonts w:ascii="宋体" w:hAnsi="宋体" w:cs="宋体"/>
          <w:sz w:val="22"/>
          <w:szCs w:val="22"/>
        </w:rPr>
        <w:t>Copyright 2006,2003, Squirrel Consultancy.</w:t>
      </w:r>
    </w:p>
    <w:p w14:paraId="2692A0E1" w14:textId="5C10709C" w:rsidR="00CC460E" w:rsidRDefault="00CC460E">
      <w:pPr>
        <w:pStyle w:val="Default"/>
        <w:rPr>
          <w:rFonts w:ascii="宋体" w:hAnsi="宋体" w:cs="宋体"/>
          <w:sz w:val="22"/>
          <w:szCs w:val="22"/>
        </w:rPr>
      </w:pPr>
      <w:r w:rsidRPr="00CC460E">
        <w:rPr>
          <w:rFonts w:ascii="宋体" w:hAnsi="宋体" w:cs="宋体"/>
          <w:sz w:val="22"/>
          <w:szCs w:val="22"/>
        </w:rPr>
        <w:t xml:space="preserve">Copyright 1990,2015,2023 by Johan </w:t>
      </w:r>
      <w:proofErr w:type="spellStart"/>
      <w:r w:rsidRPr="00CC460E">
        <w:rPr>
          <w:rFonts w:ascii="宋体" w:hAnsi="宋体" w:cs="宋体"/>
          <w:sz w:val="22"/>
          <w:szCs w:val="22"/>
        </w:rPr>
        <w:t>Vromans</w:t>
      </w:r>
      <w:proofErr w:type="spellEnd"/>
      <w:r w:rsidRPr="00CC460E">
        <w:rPr>
          <w:rFonts w:ascii="宋体" w:hAnsi="宋体" w:cs="宋体"/>
          <w:sz w:val="22"/>
          <w:szCs w:val="22"/>
        </w:rPr>
        <w:t>.</w:t>
      </w:r>
    </w:p>
    <w:p w14:paraId="7DBCFA2B" w14:textId="77777777" w:rsidR="00CC460E" w:rsidRDefault="00CC460E">
      <w:pPr>
        <w:pStyle w:val="Default"/>
        <w:rPr>
          <w:rFonts w:ascii="宋体" w:hAnsi="宋体" w:cs="宋体"/>
          <w:sz w:val="22"/>
          <w:szCs w:val="22"/>
        </w:rPr>
      </w:pPr>
    </w:p>
    <w:p w14:paraId="28572E28" w14:textId="77777777" w:rsidR="00D63F71" w:rsidRDefault="005D0DE9">
      <w:pPr>
        <w:pStyle w:val="Default"/>
        <w:rPr>
          <w:rFonts w:ascii="宋体" w:hAnsi="宋体" w:cs="宋体"/>
          <w:sz w:val="22"/>
          <w:szCs w:val="22"/>
        </w:rPr>
      </w:pPr>
      <w:r>
        <w:rPr>
          <w:b/>
        </w:rPr>
        <w:t xml:space="preserve">License: </w:t>
      </w:r>
      <w:r>
        <w:rPr>
          <w:sz w:val="21"/>
        </w:rPr>
        <w:t>Artistic or GPLv2+</w:t>
      </w:r>
    </w:p>
    <w:p w14:paraId="339283E2" w14:textId="77777777" w:rsidR="00D63F71" w:rsidRDefault="005D0DE9">
      <w:pPr>
        <w:pStyle w:val="Default"/>
        <w:rPr>
          <w:rFonts w:ascii="宋体" w:hAnsi="宋体" w:cs="宋体"/>
          <w:sz w:val="22"/>
          <w:szCs w:val="22"/>
        </w:rPr>
      </w:pPr>
      <w:r>
        <w:rPr>
          <w:rFonts w:ascii="Times New Roman" w:hAnsi="Times New Roman"/>
          <w:sz w:val="21"/>
        </w:rP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r>
      <w:r>
        <w:rPr>
          <w:rFonts w:ascii="Times New Roman" w:hAnsi="Times New Roman"/>
          <w:sz w:val="21"/>
        </w:rPr>
        <w:lastRenderedPageBreak/>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lastRenderedPageBreak/>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w:t>
      </w:r>
    </w:p>
    <w:p w14:paraId="16DA364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618FC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5D55F1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5ACFB9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1FC47" w14:textId="77777777" w:rsidR="004B2E70" w:rsidRDefault="004B2E70">
      <w:pPr>
        <w:spacing w:line="240" w:lineRule="auto"/>
      </w:pPr>
      <w:r>
        <w:separator/>
      </w:r>
    </w:p>
  </w:endnote>
  <w:endnote w:type="continuationSeparator" w:id="0">
    <w:p w14:paraId="0491AD40" w14:textId="77777777" w:rsidR="004B2E70" w:rsidRDefault="004B2E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1A4CD5" w14:textId="77777777">
      <w:tc>
        <w:tcPr>
          <w:tcW w:w="1542" w:type="pct"/>
        </w:tcPr>
        <w:p w14:paraId="7D741409" w14:textId="77777777" w:rsidR="00D63F71" w:rsidRDefault="005D0DE9">
          <w:pPr>
            <w:pStyle w:val="a8"/>
          </w:pPr>
          <w:r>
            <w:fldChar w:fldCharType="begin"/>
          </w:r>
          <w:r>
            <w:instrText xml:space="preserve"> DATE \@ "yyyy-MM-dd" </w:instrText>
          </w:r>
          <w:r>
            <w:fldChar w:fldCharType="separate"/>
          </w:r>
          <w:r w:rsidR="00CC460E">
            <w:rPr>
              <w:noProof/>
            </w:rPr>
            <w:t>2024-05-22</w:t>
          </w:r>
          <w:r>
            <w:fldChar w:fldCharType="end"/>
          </w:r>
        </w:p>
      </w:tc>
      <w:tc>
        <w:tcPr>
          <w:tcW w:w="1853" w:type="pct"/>
        </w:tcPr>
        <w:p w14:paraId="6931A50A" w14:textId="77777777" w:rsidR="00D63F71" w:rsidRDefault="00D63F71">
          <w:pPr>
            <w:pStyle w:val="a8"/>
            <w:ind w:firstLineChars="200" w:firstLine="360"/>
          </w:pPr>
        </w:p>
      </w:tc>
      <w:tc>
        <w:tcPr>
          <w:tcW w:w="1605" w:type="pct"/>
        </w:tcPr>
        <w:p w14:paraId="30954F9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B2E70">
            <w:fldChar w:fldCharType="begin"/>
          </w:r>
          <w:r w:rsidR="004B2E70">
            <w:instrText xml:space="preserve"> NUMPAGES  \* Arabic  \* MERGEFORMAT </w:instrText>
          </w:r>
          <w:r w:rsidR="004B2E70">
            <w:fldChar w:fldCharType="separate"/>
          </w:r>
          <w:r w:rsidR="00B93B3B">
            <w:rPr>
              <w:noProof/>
            </w:rPr>
            <w:t>1</w:t>
          </w:r>
          <w:r w:rsidR="004B2E70">
            <w:rPr>
              <w:noProof/>
            </w:rPr>
            <w:fldChar w:fldCharType="end"/>
          </w:r>
        </w:p>
      </w:tc>
    </w:tr>
  </w:tbl>
  <w:p w14:paraId="6B027B7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AF312" w14:textId="77777777" w:rsidR="004B2E70" w:rsidRDefault="004B2E70">
      <w:r>
        <w:separator/>
      </w:r>
    </w:p>
  </w:footnote>
  <w:footnote w:type="continuationSeparator" w:id="0">
    <w:p w14:paraId="6CE57A26" w14:textId="77777777" w:rsidR="004B2E70" w:rsidRDefault="004B2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B43146" w14:textId="77777777">
      <w:trPr>
        <w:cantSplit/>
        <w:trHeight w:hRule="exact" w:val="777"/>
      </w:trPr>
      <w:tc>
        <w:tcPr>
          <w:tcW w:w="492" w:type="pct"/>
          <w:tcBorders>
            <w:bottom w:val="single" w:sz="6" w:space="0" w:color="auto"/>
          </w:tcBorders>
        </w:tcPr>
        <w:p w14:paraId="4B1FEB60" w14:textId="77777777" w:rsidR="00D63F71" w:rsidRDefault="00D63F71">
          <w:pPr>
            <w:pStyle w:val="a9"/>
          </w:pPr>
        </w:p>
        <w:p w14:paraId="2295AE99" w14:textId="77777777" w:rsidR="00D63F71" w:rsidRDefault="00D63F71">
          <w:pPr>
            <w:ind w:left="420"/>
          </w:pPr>
        </w:p>
      </w:tc>
      <w:tc>
        <w:tcPr>
          <w:tcW w:w="3283" w:type="pct"/>
          <w:tcBorders>
            <w:bottom w:val="single" w:sz="6" w:space="0" w:color="auto"/>
          </w:tcBorders>
          <w:vAlign w:val="bottom"/>
        </w:tcPr>
        <w:p w14:paraId="6357EC8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1B2701" w14:textId="77777777" w:rsidR="00D63F71" w:rsidRDefault="00D63F71">
          <w:pPr>
            <w:pStyle w:val="a9"/>
            <w:ind w:firstLine="33"/>
          </w:pPr>
        </w:p>
      </w:tc>
    </w:tr>
  </w:tbl>
  <w:p w14:paraId="0ED3111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2E70"/>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460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C62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3603</Words>
  <Characters>20540</Characters>
  <Application>Microsoft Office Word</Application>
  <DocSecurity>0</DocSecurity>
  <Lines>171</Lines>
  <Paragraphs>48</Paragraphs>
  <ScaleCrop>false</ScaleCrop>
  <Company>Huawei Technologies Co.,Ltd.</Company>
  <LinksUpToDate>false</LinksUpToDate>
  <CharactersWithSpaces>24095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(3)MqRNZS1qfs7Tkeh1cQz5IiDou7f87+jiCQriRd79VOTLUZjWqAkNIKXVw2X7V6U/m3uBig1a
fFBMWANLH0M87ScauAYmcStyWmFK40/RgJLcsCLKvP+WMHH56CZSRE4A171ze2q1xZxlY3j6
FQ+8meW+6fdjVHFVZAuhQG5L0WGRshlpiR71XulCSQaYTHoRKgnQ90WTP7ox79X7Yfv9zEV7
F2gW1AqcYMYnZQaqpg</vt:lpwstr>
  </property>
  <property fmtid="{D5CDD505-2E9C-101B-9397-08002B2CF9AE}" pid="11" name="_2015_ms_pID_7253431">
    <vt:lpwstr>gO7q93f/CmpKN+7tLgkOUefE2z3z43/PU+tNI8eBr37Ryp+T4q3bEd
60q1ouEnMSM2xy3YeR34t7vHGVdwW8COm8tJ0NceanU7ET+b7b06EYPTVlmNDUaQ4I0Ws9yQ
WHEg9gTmiQAQp5tka3iHzhqG4bs4RXTFUMaelY2oOlI1eW/PAd4lcI87QZHNhn6uIugmwOvp
Uh6dl4PPZfSPUGAxvyFAAdsBBj9/VpgcFKOH</vt:lpwstr>
  </property>
  <property fmtid="{D5CDD505-2E9C-101B-9397-08002B2CF9AE}" pid="12" name="_2015_ms_pID_7253432">
    <vt:lpwstr>dwCFHJwp6YOQeeW7WvBiAkB9EL7Bl/5dkc9C
7/QFHrTgO0T2QqN6C8/Xug6E4zXEk3RxxyhwWME3307D9PIrw3M=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